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D90E" w14:textId="77777777" w:rsidR="0017471C" w:rsidRDefault="00000000">
      <w:pPr>
        <w:pStyle w:val="berschrift1"/>
      </w:pPr>
      <w:r>
        <w:t>IHK-Merkblatt: Gründungsvoraussetzungen für eine Pflegeeinrichtung</w:t>
      </w:r>
    </w:p>
    <w:p w14:paraId="6D9BDCC1" w14:textId="77777777" w:rsidR="0017471C" w:rsidRDefault="00000000">
      <w:pPr>
        <w:pStyle w:val="berschrift2"/>
      </w:pPr>
      <w:r>
        <w:t>1. Gewerbeanmeldung oder Zulassung als Freier Beruf</w:t>
      </w:r>
    </w:p>
    <w:p w14:paraId="0F70BCD2" w14:textId="77777777" w:rsidR="0017471C" w:rsidRDefault="00000000">
      <w:pPr>
        <w:spacing w:after="240"/>
      </w:pPr>
      <w:r>
        <w:t>Zuständige Stelle: Gewerbeamt der Stadt- oder Verbandsgemeindeverwaltung.</w:t>
      </w:r>
    </w:p>
    <w:p w14:paraId="73087C8F" w14:textId="77777777" w:rsidR="0017471C" w:rsidRDefault="00000000">
      <w:pPr>
        <w:pStyle w:val="berschrift2"/>
      </w:pPr>
      <w:r>
        <w:t>2. Geeignete Räumlichkeiten</w:t>
      </w:r>
    </w:p>
    <w:p w14:paraId="279F639A" w14:textId="77777777" w:rsidR="0017471C" w:rsidRDefault="00000000">
      <w:pPr>
        <w:spacing w:after="240"/>
      </w:pPr>
      <w:r>
        <w:t>Prüfung durch: Bauaufsichtsbehörde, Gesundheitsamt, Brandschutzbehörde der Kommune.</w:t>
      </w:r>
    </w:p>
    <w:p w14:paraId="28BCC2EB" w14:textId="77777777" w:rsidR="0017471C" w:rsidRDefault="00000000">
      <w:pPr>
        <w:pStyle w:val="berschrift2"/>
      </w:pPr>
      <w:r>
        <w:t>3. Pflegeerlaubnis und Betriebserlaubnis</w:t>
      </w:r>
    </w:p>
    <w:p w14:paraId="6C8E7F25" w14:textId="77777777" w:rsidR="0017471C" w:rsidRDefault="00000000">
      <w:pPr>
        <w:spacing w:after="240"/>
      </w:pPr>
      <w:r>
        <w:t>Zuständige Stellen:</w:t>
      </w:r>
      <w:r>
        <w:br/>
        <w:t>- Heimaufsichtsbehörde der Kreisverwaltung bzw. Stadtverwaltung.</w:t>
      </w:r>
      <w:r>
        <w:br/>
        <w:t>- Landesamt für Soziales, Jugend und Versorgung (je nach Bundesland).</w:t>
      </w:r>
    </w:p>
    <w:p w14:paraId="31B09D1D" w14:textId="77777777" w:rsidR="0017471C" w:rsidRDefault="00000000">
      <w:pPr>
        <w:pStyle w:val="berschrift2"/>
      </w:pPr>
      <w:r>
        <w:t>4. Personalvoraussetzungen</w:t>
      </w:r>
    </w:p>
    <w:p w14:paraId="5F881FF3" w14:textId="77777777" w:rsidR="0017471C" w:rsidRDefault="00000000">
      <w:pPr>
        <w:spacing w:after="240"/>
      </w:pPr>
      <w:r>
        <w:t>Vorgaben: Personal laut § 71 SGB XI, Fachkraftquote je nach Landesrecht.</w:t>
      </w:r>
      <w:r>
        <w:br/>
        <w:t>Beratung durch: Pflegekassen, Heimaufsicht.</w:t>
      </w:r>
    </w:p>
    <w:p w14:paraId="043E92E2" w14:textId="77777777" w:rsidR="0017471C" w:rsidRDefault="00000000">
      <w:pPr>
        <w:pStyle w:val="berschrift2"/>
      </w:pPr>
      <w:r>
        <w:t>5. Verträge mit Kostenträgern</w:t>
      </w:r>
    </w:p>
    <w:p w14:paraId="6F95A743" w14:textId="77777777" w:rsidR="0017471C" w:rsidRDefault="00000000">
      <w:pPr>
        <w:spacing w:after="240"/>
      </w:pPr>
      <w:r>
        <w:t>Zuständige Stellen:</w:t>
      </w:r>
      <w:r>
        <w:br/>
        <w:t>- Pflegekassen (Bezirksgeschäftsstellen der Krankenkassen).</w:t>
      </w:r>
      <w:r>
        <w:br/>
        <w:t>- Medizinischer Dienst (MD) für Qualitätsprüfung.</w:t>
      </w:r>
    </w:p>
    <w:p w14:paraId="5B3EBA43" w14:textId="77777777" w:rsidR="0017471C" w:rsidRDefault="00000000">
      <w:pPr>
        <w:pStyle w:val="berschrift2"/>
      </w:pPr>
      <w:r>
        <w:t>6. Versicherungen</w:t>
      </w:r>
    </w:p>
    <w:p w14:paraId="107C7F2C" w14:textId="77777777" w:rsidR="0017471C" w:rsidRDefault="00000000">
      <w:pPr>
        <w:spacing w:after="240"/>
      </w:pPr>
      <w:r>
        <w:t>Empfehlung: Betriebshaftpflicht, ggf. zusätzliche Sachversicherungen.</w:t>
      </w:r>
      <w:r>
        <w:br/>
        <w:t>Beratung durch: Versicherungsunternehmen, ggf. IHK.</w:t>
      </w:r>
    </w:p>
    <w:p w14:paraId="132784DE" w14:textId="77777777" w:rsidR="0017471C" w:rsidRDefault="00000000">
      <w:pPr>
        <w:pStyle w:val="berschrift2"/>
      </w:pPr>
      <w:r>
        <w:t>7. Hygienekonzept und Qualitätsmanagement</w:t>
      </w:r>
    </w:p>
    <w:p w14:paraId="6E20EFDE" w14:textId="77777777" w:rsidR="0017471C" w:rsidRDefault="00000000">
      <w:pPr>
        <w:spacing w:after="240"/>
      </w:pPr>
      <w:r>
        <w:t>Zuständige Stelle: Gesundheitsamt für Genehmigung und Kontrolle.</w:t>
      </w:r>
    </w:p>
    <w:p w14:paraId="009F12D6" w14:textId="77777777" w:rsidR="0017471C" w:rsidRDefault="00000000">
      <w:pPr>
        <w:pStyle w:val="berschrift2"/>
      </w:pPr>
      <w:r>
        <w:t>8. Datenschutz und Schweigepflicht</w:t>
      </w:r>
    </w:p>
    <w:p w14:paraId="71A24087" w14:textId="77777777" w:rsidR="0017471C" w:rsidRDefault="00000000">
      <w:pPr>
        <w:spacing w:after="240"/>
      </w:pPr>
      <w:r>
        <w:t>Zuständige Stelle: Landesdatenschutzbeauftragte:r des Bundeslandes.</w:t>
      </w:r>
      <w:r>
        <w:br/>
        <w:t>Beratung durch: IHK, ggf. spezialisierte Datenschutzberater:innen.</w:t>
      </w:r>
    </w:p>
    <w:p w14:paraId="7892825D" w14:textId="77777777" w:rsidR="0017471C" w:rsidRDefault="00000000">
      <w:pPr>
        <w:pStyle w:val="berschrift2"/>
      </w:pPr>
      <w:r>
        <w:t>9. Finanzierung und Fördermöglichkeiten</w:t>
      </w:r>
    </w:p>
    <w:p w14:paraId="27A010D0" w14:textId="77777777" w:rsidR="0017471C" w:rsidRDefault="00000000">
      <w:pPr>
        <w:spacing w:after="240"/>
      </w:pPr>
      <w:r>
        <w:t>Zuständige Stellen:</w:t>
      </w:r>
      <w:r>
        <w:br/>
        <w:t>- Investitionsförderung: Landesförderbanken (z. B. ISB Rheinland-Pfalz).</w:t>
      </w:r>
      <w:r>
        <w:br/>
        <w:t>- Förderkredite: KfW, ggf. regionale Banken.</w:t>
      </w:r>
    </w:p>
    <w:p w14:paraId="42B1CC1C" w14:textId="77777777" w:rsidR="0017471C" w:rsidRDefault="00000000">
      <w:pPr>
        <w:pStyle w:val="berschrift2"/>
      </w:pPr>
      <w:r>
        <w:t>10. Weitere Genehmigungen</w:t>
      </w:r>
    </w:p>
    <w:p w14:paraId="39F03220" w14:textId="77777777" w:rsidR="0017471C" w:rsidRDefault="00000000">
      <w:pPr>
        <w:spacing w:after="240"/>
      </w:pPr>
      <w:r>
        <w:t>Mögliche Stellen: Gesundheitsamt (z. B. bei Lebensmittelverarbeitung), Bauamt, Brandschutz, ggf. Apothekenaufsicht (bei Medikamentenversorgung).</w:t>
      </w:r>
    </w:p>
    <w:sectPr w:rsidR="0017471C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12C21" w14:textId="77777777" w:rsidR="00435792" w:rsidRDefault="00435792">
      <w:pPr>
        <w:spacing w:after="0" w:line="240" w:lineRule="auto"/>
      </w:pPr>
      <w:r>
        <w:separator/>
      </w:r>
    </w:p>
  </w:endnote>
  <w:endnote w:type="continuationSeparator" w:id="0">
    <w:p w14:paraId="488FC5F6" w14:textId="77777777" w:rsidR="00435792" w:rsidRDefault="0043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80ED" w14:textId="77777777" w:rsidR="0017471C" w:rsidRDefault="00000000">
    <w:pPr>
      <w:pStyle w:val="Fuzeile"/>
      <w:jc w:val="center"/>
    </w:pPr>
    <w:r>
      <w:t>IHK-</w:t>
    </w:r>
    <w:proofErr w:type="spellStart"/>
    <w:r>
      <w:t>Merkblatt</w:t>
    </w:r>
    <w:proofErr w:type="spellEnd"/>
    <w:r>
      <w:t xml:space="preserve"> Pflegeeinrichtung – Stand: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B477" w14:textId="77777777" w:rsidR="00435792" w:rsidRDefault="00435792">
      <w:pPr>
        <w:spacing w:after="0" w:line="240" w:lineRule="auto"/>
      </w:pPr>
      <w:r>
        <w:separator/>
      </w:r>
    </w:p>
  </w:footnote>
  <w:footnote w:type="continuationSeparator" w:id="0">
    <w:p w14:paraId="77DAC037" w14:textId="77777777" w:rsidR="00435792" w:rsidRDefault="0043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527250">
    <w:abstractNumId w:val="8"/>
  </w:num>
  <w:num w:numId="2" w16cid:durableId="720595384">
    <w:abstractNumId w:val="6"/>
  </w:num>
  <w:num w:numId="3" w16cid:durableId="927272935">
    <w:abstractNumId w:val="5"/>
  </w:num>
  <w:num w:numId="4" w16cid:durableId="2069261465">
    <w:abstractNumId w:val="4"/>
  </w:num>
  <w:num w:numId="5" w16cid:durableId="994840703">
    <w:abstractNumId w:val="7"/>
  </w:num>
  <w:num w:numId="6" w16cid:durableId="641352518">
    <w:abstractNumId w:val="3"/>
  </w:num>
  <w:num w:numId="7" w16cid:durableId="1808863852">
    <w:abstractNumId w:val="2"/>
  </w:num>
  <w:num w:numId="8" w16cid:durableId="966356027">
    <w:abstractNumId w:val="1"/>
  </w:num>
  <w:num w:numId="9" w16cid:durableId="3782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471C"/>
    <w:rsid w:val="0029639D"/>
    <w:rsid w:val="00326F90"/>
    <w:rsid w:val="003F1E88"/>
    <w:rsid w:val="00435792"/>
    <w:rsid w:val="0087650F"/>
    <w:rsid w:val="0090103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2B1B1"/>
  <w14:defaultImageDpi w14:val="300"/>
  <w15:docId w15:val="{50046649-B3D4-4667-9C4E-45876A8E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42b089-c51f-4579-a33a-1b3356cc94b6}" enabled="1" method="Standard" siteId="{cd0e3323-f3f0-493b-ab24-9f394f61a0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Gäng Johanna</cp:lastModifiedBy>
  <cp:revision>2</cp:revision>
  <dcterms:created xsi:type="dcterms:W3CDTF">2025-06-17T09:04:00Z</dcterms:created>
  <dcterms:modified xsi:type="dcterms:W3CDTF">2025-06-17T09:04:00Z</dcterms:modified>
  <cp:category/>
</cp:coreProperties>
</file>